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14"/>
          <w:szCs w:val="14"/>
        </w:rPr>
      </w:pPr>
      <w:r w:rsidDel="00000000" w:rsidR="00000000" w:rsidRPr="00000000">
        <w:rPr>
          <w:rtl w:val="0"/>
        </w:rPr>
      </w:r>
    </w:p>
    <w:p w:rsidR="00000000" w:rsidDel="00000000" w:rsidP="00000000" w:rsidRDefault="00000000" w:rsidRPr="00000000" w14:paraId="00000002">
      <w:pPr>
        <w:jc w:val="center"/>
        <w:rPr>
          <w:sz w:val="22"/>
          <w:szCs w:val="22"/>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pPr>
      <w:r w:rsidDel="00000000" w:rsidR="00000000" w:rsidRPr="00000000">
        <w:rPr>
          <w:sz w:val="22"/>
          <w:szCs w:val="22"/>
          <w:rtl w:val="0"/>
        </w:rPr>
        <w:t xml:space="preserve">DESIGNAZIONE E NOMINA DEL CONSIGLIO DELLA CAMERA DI COMMERCIO DI FOGGIA</w:t>
      </w: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rPr>
          <w:b w:val="1"/>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jc w:val="center"/>
        <w:rPr/>
      </w:pPr>
      <w:r w:rsidDel="00000000" w:rsidR="00000000" w:rsidRPr="00000000">
        <w:rPr>
          <w:b w:val="1"/>
          <w:sz w:val="22"/>
          <w:szCs w:val="22"/>
          <w:rtl w:val="0"/>
        </w:rPr>
        <w:t xml:space="preserve">MODULO PER LA COMUNICAZIONE DELLA CASELLA PEC (POSTA ELETTRONICA CERTIFICATA)</w:t>
      </w: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rPr>
          <w:b w:val="1"/>
          <w:sz w:val="22"/>
          <w:szCs w:val="22"/>
        </w:rPr>
      </w:pPr>
      <w:r w:rsidDel="00000000" w:rsidR="00000000" w:rsidRPr="00000000">
        <w:rPr>
          <w:rtl w:val="0"/>
        </w:rPr>
      </w:r>
    </w:p>
    <w:p w:rsidR="00000000" w:rsidDel="00000000" w:rsidP="00000000" w:rsidRDefault="00000000" w:rsidRPr="00000000" w14:paraId="00000007">
      <w:pPr>
        <w:jc w:val="center"/>
        <w:rPr>
          <w:b w:val="1"/>
          <w:sz w:val="22"/>
          <w:szCs w:val="22"/>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sz w:val="20"/>
          <w:szCs w:val="20"/>
          <w:rtl w:val="0"/>
        </w:rPr>
        <w:t xml:space="preserve">DICHIARAZIONE SOSTITUTIVA DI ATTO DI NOTORIETÀ </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sz w:val="20"/>
          <w:szCs w:val="20"/>
          <w:rtl w:val="0"/>
        </w:rPr>
        <w:t xml:space="preserve">(DPR 28 dicembre 2000, n. 445, art. 47)</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sz w:val="20"/>
          <w:szCs w:val="20"/>
          <w:rtl w:val="0"/>
        </w:rPr>
        <w:t xml:space="preserve">NON SOGGETTA AD AUTENTICAZIONE – ESENTE DA BOLLO</w:t>
      </w:r>
      <w:r w:rsidDel="00000000" w:rsidR="00000000" w:rsidRPr="00000000">
        <w:rPr>
          <w:rtl w:val="0"/>
        </w:rPr>
      </w:r>
    </w:p>
    <w:p w:rsidR="00000000" w:rsidDel="00000000" w:rsidP="00000000" w:rsidRDefault="00000000" w:rsidRPr="00000000" w14:paraId="0000000B">
      <w:pPr>
        <w:jc w:val="center"/>
        <w:rPr/>
      </w:pPr>
      <w:r w:rsidDel="00000000" w:rsidR="00000000" w:rsidRPr="00000000">
        <w:rPr>
          <w:sz w:val="20"/>
          <w:szCs w:val="20"/>
          <w:rtl w:val="0"/>
        </w:rPr>
        <w:t xml:space="preserve">(DPR 28 dicembre 2000, n. 445, art. 37, c.1)</w:t>
      </w:r>
      <w:r w:rsidDel="00000000" w:rsidR="00000000" w:rsidRPr="00000000">
        <w:rPr>
          <w:rtl w:val="0"/>
        </w:rPr>
      </w:r>
    </w:p>
    <w:p w:rsidR="00000000" w:rsidDel="00000000" w:rsidP="00000000" w:rsidRDefault="00000000" w:rsidRPr="00000000" w14:paraId="0000000C">
      <w:pPr>
        <w:spacing w:line="360" w:lineRule="auto"/>
        <w:jc w:val="both"/>
        <w:rPr>
          <w:sz w:val="22"/>
          <w:szCs w:val="22"/>
        </w:rPr>
      </w:pPr>
      <w:r w:rsidDel="00000000" w:rsidR="00000000" w:rsidRPr="00000000">
        <w:rPr>
          <w:rtl w:val="0"/>
        </w:rPr>
      </w:r>
    </w:p>
    <w:p w:rsidR="00000000" w:rsidDel="00000000" w:rsidP="00000000" w:rsidRDefault="00000000" w:rsidRPr="00000000" w14:paraId="0000000D">
      <w:pPr>
        <w:spacing w:before="240" w:line="360" w:lineRule="auto"/>
        <w:jc w:val="both"/>
        <w:rPr>
          <w:i w:val="1"/>
          <w:sz w:val="20"/>
          <w:szCs w:val="20"/>
        </w:rPr>
      </w:pPr>
      <w:r w:rsidDel="00000000" w:rsidR="00000000" w:rsidRPr="00000000">
        <w:rPr>
          <w:rtl w:val="0"/>
        </w:rPr>
      </w:r>
    </w:p>
    <w:p w:rsidR="00000000" w:rsidDel="00000000" w:rsidP="00000000" w:rsidRDefault="00000000" w:rsidRPr="00000000" w14:paraId="0000000E">
      <w:pPr>
        <w:spacing w:before="240" w:line="360" w:lineRule="auto"/>
        <w:jc w:val="both"/>
        <w:rPr>
          <w:i w:val="1"/>
          <w:sz w:val="22"/>
          <w:szCs w:val="22"/>
        </w:rPr>
      </w:pPr>
      <w:r w:rsidDel="00000000" w:rsidR="00000000" w:rsidRPr="00000000">
        <w:rPr>
          <w:i w:val="1"/>
          <w:sz w:val="22"/>
          <w:szCs w:val="22"/>
          <w:rtl w:val="0"/>
        </w:rPr>
        <w:t xml:space="preserve">Il sottoscritto (Nome e Cognome) _______________________________________________________, a conoscenza del disposto degli artt. 47, 75 e 76 del DPR 28 dicembre 2000, n. 445, in qualità di legale rappresentante dell’Organizzazione/Associazione __________________________________</w:t>
      </w:r>
    </w:p>
    <w:p w:rsidR="00000000" w:rsidDel="00000000" w:rsidP="00000000" w:rsidRDefault="00000000" w:rsidRPr="00000000" w14:paraId="0000000F">
      <w:pPr>
        <w:spacing w:after="360" w:before="360" w:line="360" w:lineRule="auto"/>
        <w:jc w:val="center"/>
        <w:rPr>
          <w:i w:val="1"/>
          <w:sz w:val="22"/>
          <w:szCs w:val="22"/>
        </w:rPr>
      </w:pPr>
      <w:r w:rsidDel="00000000" w:rsidR="00000000" w:rsidRPr="00000000">
        <w:rPr>
          <w:i w:val="1"/>
          <w:sz w:val="22"/>
          <w:szCs w:val="22"/>
          <w:rtl w:val="0"/>
        </w:rPr>
        <w:t xml:space="preserve">DICHIARA</w:t>
      </w:r>
    </w:p>
    <w:p w:rsidR="00000000" w:rsidDel="00000000" w:rsidP="00000000" w:rsidRDefault="00000000" w:rsidRPr="00000000" w14:paraId="00000010">
      <w:pPr>
        <w:spacing w:before="240" w:line="360" w:lineRule="auto"/>
        <w:jc w:val="both"/>
        <w:rPr>
          <w:i w:val="1"/>
          <w:sz w:val="22"/>
          <w:szCs w:val="22"/>
        </w:rPr>
      </w:pPr>
      <w:r w:rsidDel="00000000" w:rsidR="00000000" w:rsidRPr="00000000">
        <w:rPr>
          <w:i w:val="1"/>
          <w:sz w:val="22"/>
          <w:szCs w:val="22"/>
          <w:rtl w:val="0"/>
        </w:rPr>
        <w:t xml:space="preserve">di voler ricevere tutte le comunicazioni relative al procedimento di nomina del Consiglio della Camera di commercio di  Foggia a questa </w:t>
      </w:r>
      <w:r w:rsidDel="00000000" w:rsidR="00000000" w:rsidRPr="00000000">
        <w:rPr>
          <w:b w:val="1"/>
          <w:i w:val="1"/>
          <w:sz w:val="22"/>
          <w:szCs w:val="22"/>
          <w:rtl w:val="0"/>
        </w:rPr>
        <w:t xml:space="preserve">casella PEC (Posta Elettronica Certificata)</w:t>
      </w:r>
      <w:r w:rsidDel="00000000" w:rsidR="00000000" w:rsidRPr="00000000">
        <w:rPr>
          <w:i w:val="1"/>
          <w:sz w:val="22"/>
          <w:szCs w:val="22"/>
          <w:rtl w:val="0"/>
        </w:rPr>
        <w:t xml:space="preserve">:</w:t>
      </w:r>
    </w:p>
    <w:p w:rsidR="00000000" w:rsidDel="00000000" w:rsidP="00000000" w:rsidRDefault="00000000" w:rsidRPr="00000000" w14:paraId="00000011">
      <w:pPr>
        <w:spacing w:before="240" w:line="360" w:lineRule="auto"/>
        <w:jc w:val="both"/>
        <w:rPr>
          <w:i w:val="1"/>
          <w:sz w:val="22"/>
          <w:szCs w:val="22"/>
        </w:rPr>
      </w:pPr>
      <w:r w:rsidDel="00000000" w:rsidR="00000000" w:rsidRPr="00000000">
        <w:rPr>
          <w:i w:val="1"/>
          <w:sz w:val="22"/>
          <w:szCs w:val="22"/>
          <w:rtl w:val="0"/>
        </w:rPr>
        <w:t xml:space="preserve">__________________________________________________________________________________</w:t>
      </w:r>
    </w:p>
    <w:p w:rsidR="00000000" w:rsidDel="00000000" w:rsidP="00000000" w:rsidRDefault="00000000" w:rsidRPr="00000000" w14:paraId="00000012">
      <w:pPr>
        <w:spacing w:before="600" w:line="360" w:lineRule="auto"/>
        <w:ind w:left="4140" w:firstLine="0"/>
        <w:jc w:val="center"/>
        <w:rPr>
          <w:i w:val="1"/>
          <w:sz w:val="34"/>
          <w:szCs w:val="34"/>
          <w:vertAlign w:val="superscript"/>
        </w:rPr>
      </w:pPr>
      <w:r w:rsidDel="00000000" w:rsidR="00000000" w:rsidRPr="00000000">
        <w:rPr>
          <w:i w:val="1"/>
          <w:sz w:val="22"/>
          <w:szCs w:val="22"/>
          <w:rtl w:val="0"/>
        </w:rPr>
        <w:t xml:space="preserve">Firma del dichiarante</w:t>
      </w:r>
      <w:r w:rsidDel="00000000" w:rsidR="00000000" w:rsidRPr="00000000">
        <w:rPr>
          <w:i w:val="1"/>
          <w:sz w:val="34"/>
          <w:szCs w:val="34"/>
          <w:vertAlign w:val="superscript"/>
          <w:rtl w:val="0"/>
        </w:rPr>
        <w:t xml:space="preserve">(*)(***)</w:t>
      </w:r>
    </w:p>
    <w:p w:rsidR="00000000" w:rsidDel="00000000" w:rsidP="00000000" w:rsidRDefault="00000000" w:rsidRPr="00000000" w14:paraId="00000013">
      <w:pPr>
        <w:spacing w:before="240" w:line="360" w:lineRule="auto"/>
        <w:ind w:left="4140" w:firstLine="0"/>
        <w:jc w:val="center"/>
        <w:rPr>
          <w:i w:val="1"/>
          <w:sz w:val="22"/>
          <w:szCs w:val="22"/>
        </w:rPr>
      </w:pPr>
      <w:r w:rsidDel="00000000" w:rsidR="00000000" w:rsidRPr="00000000">
        <w:rPr>
          <w:i w:val="1"/>
          <w:sz w:val="22"/>
          <w:szCs w:val="22"/>
          <w:rtl w:val="0"/>
        </w:rPr>
        <w:t xml:space="preserve">____________________________________________</w:t>
      </w:r>
    </w:p>
    <w:p w:rsidR="00000000" w:rsidDel="00000000" w:rsidP="00000000" w:rsidRDefault="00000000" w:rsidRPr="00000000" w14:paraId="00000014">
      <w:pPr>
        <w:spacing w:before="0" w:lineRule="auto"/>
        <w:jc w:val="both"/>
        <w:rPr>
          <w:b w:val="1"/>
          <w:i w:val="1"/>
          <w:sz w:val="22"/>
          <w:szCs w:val="22"/>
        </w:rPr>
      </w:pPr>
      <w:r w:rsidDel="00000000" w:rsidR="00000000" w:rsidRPr="00000000">
        <w:rPr>
          <w:rtl w:val="0"/>
        </w:rPr>
      </w:r>
    </w:p>
    <w:p w:rsidR="00000000" w:rsidDel="00000000" w:rsidP="00000000" w:rsidRDefault="00000000" w:rsidRPr="00000000" w14:paraId="00000015">
      <w:pPr>
        <w:spacing w:before="0" w:lineRule="auto"/>
        <w:jc w:val="both"/>
        <w:rPr>
          <w:i w:val="1"/>
          <w:sz w:val="36"/>
          <w:szCs w:val="36"/>
          <w:vertAlign w:val="superscript"/>
        </w:rPr>
      </w:pPr>
      <w:r w:rsidDel="00000000" w:rsidR="00000000" w:rsidRPr="00000000">
        <w:rPr>
          <w:b w:val="1"/>
          <w:i w:val="1"/>
          <w:sz w:val="22"/>
          <w:szCs w:val="22"/>
          <w:rtl w:val="0"/>
        </w:rPr>
        <w:t xml:space="preserve">ALLEGATO</w:t>
      </w:r>
      <w:r w:rsidDel="00000000" w:rsidR="00000000" w:rsidRPr="00000000">
        <w:rPr>
          <w:i w:val="1"/>
          <w:sz w:val="22"/>
          <w:szCs w:val="22"/>
          <w:rtl w:val="0"/>
        </w:rPr>
        <w:t xml:space="preserve">: documento d’identità del dichiarante</w:t>
      </w:r>
      <w:r w:rsidDel="00000000" w:rsidR="00000000" w:rsidRPr="00000000">
        <w:rPr>
          <w:i w:val="1"/>
          <w:sz w:val="36"/>
          <w:szCs w:val="36"/>
          <w:vertAlign w:val="superscript"/>
          <w:rtl w:val="0"/>
        </w:rPr>
        <w:t xml:space="preserve">(**)</w:t>
      </w:r>
    </w:p>
    <w:p w:rsidR="00000000" w:rsidDel="00000000" w:rsidP="00000000" w:rsidRDefault="00000000" w:rsidRPr="00000000" w14:paraId="00000016">
      <w:pPr>
        <w:spacing w:before="0" w:lineRule="auto"/>
        <w:jc w:val="both"/>
        <w:rPr>
          <w:sz w:val="20"/>
          <w:szCs w:val="20"/>
        </w:rPr>
      </w:pPr>
      <w:r w:rsidDel="00000000" w:rsidR="00000000" w:rsidRPr="00000000">
        <w:rPr>
          <w:sz w:val="20"/>
          <w:szCs w:val="20"/>
          <w:rtl w:val="0"/>
        </w:rPr>
        <w:t xml:space="preserve">(*)La firma non è necessaria se questo modulo viene firmato con firma digitale del dichiarante.</w:t>
      </w:r>
    </w:p>
    <w:p w:rsidR="00000000" w:rsidDel="00000000" w:rsidP="00000000" w:rsidRDefault="00000000" w:rsidRPr="00000000" w14:paraId="00000017">
      <w:pPr>
        <w:spacing w:before="0" w:lineRule="auto"/>
        <w:jc w:val="both"/>
        <w:rPr>
          <w:sz w:val="20"/>
          <w:szCs w:val="20"/>
        </w:rPr>
      </w:pPr>
      <w:r w:rsidDel="00000000" w:rsidR="00000000" w:rsidRPr="00000000">
        <w:rPr>
          <w:sz w:val="20"/>
          <w:szCs w:val="20"/>
          <w:rtl w:val="0"/>
        </w:rPr>
        <w:t xml:space="preserve">(**)L'allegato non è necessario se questo modulo viene firmato con firma digitale del dichiarante.</w:t>
      </w:r>
    </w:p>
    <w:p w:rsidR="00000000" w:rsidDel="00000000" w:rsidP="00000000" w:rsidRDefault="00000000" w:rsidRPr="00000000" w14:paraId="00000018">
      <w:pPr>
        <w:spacing w:before="0" w:lineRule="auto"/>
        <w:jc w:val="both"/>
        <w:rPr>
          <w:sz w:val="20"/>
          <w:szCs w:val="20"/>
        </w:rPr>
      </w:pPr>
      <w:r w:rsidDel="00000000" w:rsidR="00000000" w:rsidRPr="00000000">
        <w:rPr>
          <w:sz w:val="20"/>
          <w:szCs w:val="20"/>
          <w:rtl w:val="0"/>
        </w:rPr>
        <w:t xml:space="preserve">(***)La firma apposta sopra dal dichiarante attesta anche che il dichiarante ha letto e accettato l’Informativa sulla privacy qui sotto riportata.</w:t>
      </w:r>
    </w:p>
    <w:p w:rsidR="00000000" w:rsidDel="00000000" w:rsidP="00000000" w:rsidRDefault="00000000" w:rsidRPr="00000000" w14:paraId="00000019">
      <w:pPr>
        <w:spacing w:before="0" w:lineRule="auto"/>
        <w:jc w:val="both"/>
        <w:rPr>
          <w:i w:val="1"/>
          <w:sz w:val="34"/>
          <w:szCs w:val="34"/>
          <w:vertAlign w:val="superscript"/>
        </w:rPr>
      </w:pPr>
      <w:r w:rsidDel="00000000" w:rsidR="00000000" w:rsidRPr="00000000">
        <w:rPr>
          <w:rtl w:val="0"/>
        </w:rPr>
      </w:r>
    </w:p>
    <w:p w:rsidR="00000000" w:rsidDel="00000000" w:rsidP="00000000" w:rsidRDefault="00000000" w:rsidRPr="00000000" w14:paraId="0000001A">
      <w:pPr>
        <w:spacing w:after="0" w:before="0" w:line="240" w:lineRule="auto"/>
        <w:ind w:left="131" w:right="0" w:firstLine="0"/>
        <w:jc w:val="both"/>
        <w:rPr>
          <w:i w:val="1"/>
          <w:sz w:val="22"/>
          <w:szCs w:val="22"/>
        </w:rPr>
      </w:pPr>
      <w:r w:rsidDel="00000000" w:rsidR="00000000" w:rsidRPr="00000000">
        <w:rPr>
          <w:rtl w:val="0"/>
        </w:rPr>
      </w:r>
    </w:p>
    <w:p w:rsidR="00000000" w:rsidDel="00000000" w:rsidP="00000000" w:rsidRDefault="00000000" w:rsidRPr="00000000" w14:paraId="0000001B">
      <w:pPr>
        <w:spacing w:after="0" w:before="0" w:line="240" w:lineRule="auto"/>
        <w:ind w:left="131" w:right="0" w:firstLine="0"/>
        <w:jc w:val="both"/>
        <w:rPr>
          <w:rFonts w:ascii="Times New Roman" w:cs="Times New Roman" w:eastAsia="Times New Roman" w:hAnsi="Times New Roman"/>
          <w:i w:val="1"/>
          <w:color w:val="000000"/>
          <w:sz w:val="22"/>
          <w:szCs w:val="22"/>
          <w:vertAlign w:val="baseline"/>
        </w:rPr>
      </w:pPr>
      <w:r w:rsidDel="00000000" w:rsidR="00000000" w:rsidRPr="00000000">
        <w:rPr>
          <w:rtl w:val="0"/>
        </w:rPr>
      </w:r>
    </w:p>
    <w:p w:rsidR="00000000" w:rsidDel="00000000" w:rsidP="00000000" w:rsidRDefault="00000000" w:rsidRPr="00000000" w14:paraId="0000001C">
      <w:pPr>
        <w:widowControl w:val="0"/>
        <w:spacing w:line="276" w:lineRule="auto"/>
        <w:jc w:val="center"/>
        <w:rPr>
          <w:rFonts w:ascii="Cambria" w:cs="Cambria" w:eastAsia="Cambria" w:hAnsi="Cambria"/>
          <w:b w:val="1"/>
          <w:smallCaps w:val="1"/>
          <w:color w:val="002060"/>
          <w:sz w:val="28"/>
          <w:szCs w:val="28"/>
        </w:rPr>
      </w:pPr>
      <w:r w:rsidDel="00000000" w:rsidR="00000000" w:rsidRPr="00000000">
        <w:rPr>
          <w:rtl w:val="0"/>
        </w:rPr>
      </w:r>
    </w:p>
    <w:p w:rsidR="00000000" w:rsidDel="00000000" w:rsidP="00000000" w:rsidRDefault="00000000" w:rsidRPr="00000000" w14:paraId="0000001D">
      <w:pPr>
        <w:widowControl w:val="0"/>
        <w:spacing w:line="276" w:lineRule="auto"/>
        <w:jc w:val="center"/>
        <w:rPr>
          <w:rFonts w:ascii="Cambria" w:cs="Cambria" w:eastAsia="Cambria" w:hAnsi="Cambria"/>
          <w:b w:val="1"/>
          <w:smallCaps w:val="1"/>
          <w:color w:val="002060"/>
          <w:sz w:val="28"/>
          <w:szCs w:val="28"/>
        </w:rPr>
      </w:pPr>
      <w:r w:rsidDel="00000000" w:rsidR="00000000" w:rsidRPr="00000000">
        <w:rPr>
          <w:rtl w:val="0"/>
        </w:rPr>
      </w:r>
    </w:p>
    <w:p w:rsidR="00000000" w:rsidDel="00000000" w:rsidP="00000000" w:rsidRDefault="00000000" w:rsidRPr="00000000" w14:paraId="0000001E">
      <w:pPr>
        <w:widowControl w:val="0"/>
        <w:spacing w:line="276" w:lineRule="auto"/>
        <w:jc w:val="center"/>
        <w:rPr>
          <w:rFonts w:ascii="Cambria" w:cs="Cambria" w:eastAsia="Cambria" w:hAnsi="Cambria"/>
          <w:b w:val="1"/>
          <w:smallCaps w:val="1"/>
          <w:color w:val="002060"/>
          <w:sz w:val="28"/>
          <w:szCs w:val="28"/>
        </w:rPr>
      </w:pPr>
      <w:r w:rsidDel="00000000" w:rsidR="00000000" w:rsidRPr="00000000">
        <w:rPr>
          <w:rtl w:val="0"/>
        </w:rPr>
      </w:r>
    </w:p>
    <w:p w:rsidR="00000000" w:rsidDel="00000000" w:rsidP="00000000" w:rsidRDefault="00000000" w:rsidRPr="00000000" w14:paraId="0000001F">
      <w:pPr>
        <w:widowControl w:val="0"/>
        <w:spacing w:line="276" w:lineRule="auto"/>
        <w:jc w:val="center"/>
        <w:rPr>
          <w:rFonts w:ascii="Cambria" w:cs="Cambria" w:eastAsia="Cambria" w:hAnsi="Cambria"/>
          <w:b w:val="1"/>
          <w:smallCaps w:val="1"/>
          <w:color w:val="002060"/>
          <w:sz w:val="28"/>
          <w:szCs w:val="28"/>
        </w:rPr>
      </w:pPr>
      <w:r w:rsidDel="00000000" w:rsidR="00000000" w:rsidRPr="00000000">
        <w:rPr>
          <w:rtl w:val="0"/>
        </w:rPr>
      </w:r>
    </w:p>
    <w:p w:rsidR="00000000" w:rsidDel="00000000" w:rsidP="00000000" w:rsidRDefault="00000000" w:rsidRPr="00000000" w14:paraId="00000020">
      <w:pPr>
        <w:widowControl w:val="0"/>
        <w:spacing w:line="276" w:lineRule="auto"/>
        <w:jc w:val="center"/>
        <w:rPr>
          <w:rFonts w:ascii="Cambria" w:cs="Cambria" w:eastAsia="Cambria" w:hAnsi="Cambria"/>
          <w:b w:val="1"/>
          <w:smallCaps w:val="1"/>
          <w:color w:val="002060"/>
          <w:sz w:val="28"/>
          <w:szCs w:val="28"/>
        </w:rPr>
      </w:pPr>
      <w:r w:rsidDel="00000000" w:rsidR="00000000" w:rsidRPr="00000000">
        <w:rPr>
          <w:rtl w:val="0"/>
        </w:rPr>
      </w:r>
    </w:p>
    <w:p w:rsidR="00000000" w:rsidDel="00000000" w:rsidP="00000000" w:rsidRDefault="00000000" w:rsidRPr="00000000" w14:paraId="00000021">
      <w:pPr>
        <w:widowControl w:val="0"/>
        <w:spacing w:line="276" w:lineRule="auto"/>
        <w:jc w:val="center"/>
        <w:rPr>
          <w:rFonts w:ascii="Cambria" w:cs="Cambria" w:eastAsia="Cambria" w:hAnsi="Cambria"/>
          <w:b w:val="1"/>
          <w:smallCaps w:val="1"/>
          <w:color w:val="002060"/>
          <w:sz w:val="28"/>
          <w:szCs w:val="28"/>
        </w:rPr>
      </w:pPr>
      <w:r w:rsidDel="00000000" w:rsidR="00000000" w:rsidRPr="00000000">
        <w:rPr>
          <w:rtl w:val="0"/>
        </w:rPr>
      </w:r>
    </w:p>
    <w:p w:rsidR="00000000" w:rsidDel="00000000" w:rsidP="00000000" w:rsidRDefault="00000000" w:rsidRPr="00000000" w14:paraId="00000022">
      <w:pPr>
        <w:widowControl w:val="0"/>
        <w:spacing w:line="276" w:lineRule="auto"/>
        <w:jc w:val="center"/>
        <w:rPr>
          <w:rFonts w:ascii="Cambria" w:cs="Cambria" w:eastAsia="Cambria" w:hAnsi="Cambria"/>
          <w:color w:val="002060"/>
          <w:sz w:val="18"/>
          <w:szCs w:val="18"/>
        </w:rPr>
      </w:pPr>
      <w:r w:rsidDel="00000000" w:rsidR="00000000" w:rsidRPr="00000000">
        <w:rPr>
          <w:rFonts w:ascii="Cambria" w:cs="Cambria" w:eastAsia="Cambria" w:hAnsi="Cambria"/>
          <w:b w:val="1"/>
          <w:smallCaps w:val="1"/>
          <w:color w:val="002060"/>
          <w:sz w:val="28"/>
          <w:szCs w:val="28"/>
          <w:rtl w:val="0"/>
        </w:rPr>
        <w:t xml:space="preserve">Informativa sul trattamento dei dati personali in relazione alla procedura relativa alla designazione e nomina dei componenti degli organi della camera di commercio, in attuazione dell'art. </w:t>
      </w:r>
      <w:r w:rsidDel="00000000" w:rsidR="00000000" w:rsidRPr="00000000">
        <w:rPr>
          <w:rFonts w:ascii="Cambria" w:cs="Cambria" w:eastAsia="Cambria" w:hAnsi="Cambria"/>
          <w:b w:val="1"/>
          <w:smallCaps w:val="1"/>
          <w:color w:val="002060"/>
          <w:rtl w:val="0"/>
        </w:rPr>
        <w:t xml:space="preserve">12</w:t>
      </w:r>
      <w:r w:rsidDel="00000000" w:rsidR="00000000" w:rsidRPr="00000000">
        <w:rPr>
          <w:rFonts w:ascii="Cambria" w:cs="Cambria" w:eastAsia="Cambria" w:hAnsi="Cambria"/>
          <w:b w:val="1"/>
          <w:smallCaps w:val="1"/>
          <w:color w:val="002060"/>
          <w:sz w:val="28"/>
          <w:szCs w:val="28"/>
          <w:rtl w:val="0"/>
        </w:rPr>
        <w:t xml:space="preserve"> della legge n. </w:t>
      </w:r>
      <w:r w:rsidDel="00000000" w:rsidR="00000000" w:rsidRPr="00000000">
        <w:rPr>
          <w:rFonts w:ascii="Cambria" w:cs="Cambria" w:eastAsia="Cambria" w:hAnsi="Cambria"/>
          <w:b w:val="1"/>
          <w:smallCaps w:val="1"/>
          <w:color w:val="002060"/>
          <w:rtl w:val="0"/>
        </w:rPr>
        <w:t xml:space="preserve">580/1993</w:t>
      </w:r>
      <w:r w:rsidDel="00000000" w:rsidR="00000000" w:rsidRPr="00000000">
        <w:rPr>
          <w:rtl w:val="0"/>
        </w:rPr>
      </w:r>
    </w:p>
    <w:p w:rsidR="00000000" w:rsidDel="00000000" w:rsidP="00000000" w:rsidRDefault="00000000" w:rsidRPr="00000000" w14:paraId="00000023">
      <w:pPr>
        <w:widowControl w:val="0"/>
        <w:spacing w:line="276" w:lineRule="auto"/>
        <w:jc w:val="center"/>
        <w:rPr>
          <w:rFonts w:ascii="Cambria" w:cs="Cambria" w:eastAsia="Cambria" w:hAnsi="Cambria"/>
          <w:color w:val="002060"/>
          <w:sz w:val="32"/>
          <w:szCs w:val="32"/>
        </w:rPr>
      </w:pPr>
      <w:r w:rsidDel="00000000" w:rsidR="00000000" w:rsidRPr="00000000">
        <w:rPr>
          <w:rFonts w:ascii="Cambria" w:cs="Cambria" w:eastAsia="Cambria" w:hAnsi="Cambria"/>
          <w:i w:val="1"/>
          <w:smallCaps w:val="1"/>
          <w:color w:val="002060"/>
          <w:sz w:val="18"/>
          <w:szCs w:val="18"/>
          <w:rtl w:val="0"/>
        </w:rPr>
        <w:t xml:space="preserve">(Artt. 13 e 14 del Regolamento UE 2016/679 – GDPR)</w:t>
      </w:r>
      <w:r w:rsidDel="00000000" w:rsidR="00000000" w:rsidRPr="00000000">
        <w:rPr>
          <w:rtl w:val="0"/>
        </w:rPr>
      </w:r>
    </w:p>
    <w:p w:rsidR="00000000" w:rsidDel="00000000" w:rsidP="00000000" w:rsidRDefault="00000000" w:rsidRPr="00000000" w14:paraId="00000024">
      <w:pPr>
        <w:widowControl w:val="0"/>
        <w:spacing w:line="276" w:lineRule="auto"/>
        <w:rPr/>
      </w:pPr>
      <w:r w:rsidDel="00000000" w:rsidR="00000000" w:rsidRPr="00000000">
        <w:rPr>
          <w:rtl w:val="0"/>
        </w:rPr>
      </w:r>
    </w:p>
    <w:p w:rsidR="00000000" w:rsidDel="00000000" w:rsidP="00000000" w:rsidRDefault="00000000" w:rsidRPr="00000000" w14:paraId="00000025">
      <w:pPr>
        <w:widowControl w:val="0"/>
        <w:spacing w:line="276" w:lineRule="auto"/>
        <w:jc w:val="both"/>
        <w:rPr>
          <w:rFonts w:ascii="Calibri" w:cs="Calibri" w:eastAsia="Calibri" w:hAnsi="Calibri"/>
          <w:highlight w:val="white"/>
        </w:rPr>
      </w:pPr>
      <w:r w:rsidDel="00000000" w:rsidR="00000000" w:rsidRPr="00000000">
        <w:rPr>
          <w:rFonts w:ascii="Calibri" w:cs="Calibri" w:eastAsia="Calibri" w:hAnsi="Calibri"/>
          <w:sz w:val="20"/>
          <w:szCs w:val="20"/>
          <w:rtl w:val="0"/>
        </w:rPr>
        <w:t xml:space="preserve">La Camera di Commercio, Industria, Artigianato e Agricoltura di Foggia intende fornire tutte le indicazioni previste dagli artt. 13 e 14 Regolamento (UE) 2016/679 (anche detto GDPR), in relazione ai dati personali raccolti nell’ambito della procedura per la designazione e nomina dei componenti gli organi della Camera di commercio, in attuazione dell’art. 12 della legge n. 580/1993 s.m.i.</w:t>
      </w:r>
      <w:r w:rsidDel="00000000" w:rsidR="00000000" w:rsidRPr="00000000">
        <w:rPr>
          <w:rtl w:val="0"/>
        </w:rPr>
      </w:r>
    </w:p>
    <w:p w:rsidR="00000000" w:rsidDel="00000000" w:rsidP="00000000" w:rsidRDefault="00000000" w:rsidRPr="00000000" w14:paraId="00000026">
      <w:pPr>
        <w:widowControl w:val="0"/>
        <w:spacing w:line="276" w:lineRule="auto"/>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7">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1. </w:t>
      </w:r>
      <w:r w:rsidDel="00000000" w:rsidR="00000000" w:rsidRPr="00000000">
        <w:rPr>
          <w:rFonts w:ascii="Calibri" w:cs="Calibri" w:eastAsia="Calibri" w:hAnsi="Calibri"/>
          <w:b w:val="1"/>
          <w:color w:val="002060"/>
          <w:sz w:val="20"/>
          <w:szCs w:val="20"/>
          <w:u w:val="single"/>
          <w:rtl w:val="0"/>
        </w:rPr>
        <w:t xml:space="preserve">Titolare del trattamento</w:t>
      </w:r>
      <w:r w:rsidDel="00000000" w:rsidR="00000000" w:rsidRPr="00000000">
        <w:rPr>
          <w:rtl w:val="0"/>
        </w:rPr>
      </w:r>
    </w:p>
    <w:p w:rsidR="00000000" w:rsidDel="00000000" w:rsidP="00000000" w:rsidRDefault="00000000" w:rsidRPr="00000000" w14:paraId="00000028">
      <w:pPr>
        <w:widowControl w:val="0"/>
        <w:spacing w:line="276"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Titolare del trattamento dei dati personali è la Camera di Commercio, Industria, Artigianato e Agricoltura di Foggia, avente sede in Foggia, Via Michele Protano, n.7, P.IVA 00837390715, tel. 0881-797111, fax 0881-797333,                   PEC:  </w:t>
      </w:r>
      <w:hyperlink r:id="rId7">
        <w:r w:rsidDel="00000000" w:rsidR="00000000" w:rsidRPr="00000000">
          <w:rPr>
            <w:rFonts w:ascii="Calibri" w:cs="Calibri" w:eastAsia="Calibri" w:hAnsi="Calibri"/>
            <w:color w:val="0000ff"/>
            <w:sz w:val="20"/>
            <w:szCs w:val="20"/>
            <w:u w:val="single"/>
            <w:rtl w:val="0"/>
          </w:rPr>
          <w:t xml:space="preserve">cciaa@fg.legalmail.camcom.it</w:t>
        </w:r>
      </w:hyperlink>
      <w:r w:rsidDel="00000000" w:rsidR="00000000" w:rsidRPr="00000000">
        <w:rPr>
          <w:rFonts w:ascii="Calibri" w:cs="Calibri" w:eastAsia="Calibri" w:hAnsi="Calibri"/>
          <w:sz w:val="20"/>
          <w:szCs w:val="20"/>
          <w:rtl w:val="0"/>
        </w:rPr>
        <w:t xml:space="preserve"> , sito internet </w:t>
      </w:r>
      <w:hyperlink r:id="rId8">
        <w:r w:rsidDel="00000000" w:rsidR="00000000" w:rsidRPr="00000000">
          <w:rPr>
            <w:rFonts w:ascii="Calibri" w:cs="Calibri" w:eastAsia="Calibri" w:hAnsi="Calibri"/>
            <w:color w:val="0000ff"/>
            <w:sz w:val="20"/>
            <w:szCs w:val="20"/>
            <w:u w:val="single"/>
            <w:rtl w:val="0"/>
          </w:rPr>
          <w:t xml:space="preserve">http://www.fg.camcom.gov.it/</w:t>
        </w:r>
      </w:hyperlink>
      <w:r w:rsidDel="00000000" w:rsidR="00000000" w:rsidRPr="00000000">
        <w:rPr>
          <w:rtl w:val="0"/>
        </w:rPr>
      </w:r>
    </w:p>
    <w:p w:rsidR="00000000" w:rsidDel="00000000" w:rsidP="00000000" w:rsidRDefault="00000000" w:rsidRPr="00000000" w14:paraId="00000029">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2. </w:t>
      </w:r>
      <w:r w:rsidDel="00000000" w:rsidR="00000000" w:rsidRPr="00000000">
        <w:rPr>
          <w:rFonts w:ascii="Calibri" w:cs="Calibri" w:eastAsia="Calibri" w:hAnsi="Calibri"/>
          <w:b w:val="1"/>
          <w:color w:val="002060"/>
          <w:sz w:val="20"/>
          <w:szCs w:val="20"/>
          <w:u w:val="single"/>
          <w:rtl w:val="0"/>
        </w:rPr>
        <w:t xml:space="preserve">DPO – Data Protection Officer / RPD – Responsabile della Protezione dei Dati</w:t>
      </w:r>
      <w:r w:rsidDel="00000000" w:rsidR="00000000" w:rsidRPr="00000000">
        <w:rPr>
          <w:rtl w:val="0"/>
        </w:rPr>
      </w:r>
    </w:p>
    <w:p w:rsidR="00000000" w:rsidDel="00000000" w:rsidP="00000000" w:rsidRDefault="00000000" w:rsidRPr="00000000" w14:paraId="0000002B">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Camera di Commercio di Foggia ha nominato, ai sensi dell’art. 37 del GDPR, un proprio DPO, Data Protection Officer (o RPD, Responsabile della protezione dei dati personali), contattabile ai seguenti recapiti:</w:t>
      </w:r>
    </w:p>
    <w:p w:rsidR="00000000" w:rsidDel="00000000" w:rsidP="00000000" w:rsidRDefault="00000000" w:rsidRPr="00000000" w14:paraId="0000002C">
      <w:pPr>
        <w:widowControl w:val="0"/>
        <w:numPr>
          <w:ilvl w:val="0"/>
          <w:numId w:val="4"/>
        </w:numPr>
        <w:spacing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indirizzo di posta elettronica certificata </w:t>
      </w:r>
      <w:hyperlink r:id="rId9">
        <w:r w:rsidDel="00000000" w:rsidR="00000000" w:rsidRPr="00000000">
          <w:rPr>
            <w:rFonts w:ascii="Calibri" w:cs="Calibri" w:eastAsia="Calibri" w:hAnsi="Calibri"/>
            <w:color w:val="1155cc"/>
            <w:sz w:val="20"/>
            <w:szCs w:val="20"/>
            <w:u w:val="single"/>
            <w:rtl w:val="0"/>
          </w:rPr>
          <w:t xml:space="preserve">rpd@fg.legalmail.camcom.it</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D">
      <w:pPr>
        <w:widowControl w:val="0"/>
        <w:numPr>
          <w:ilvl w:val="0"/>
          <w:numId w:val="4"/>
        </w:numPr>
        <w:spacing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indirizzo di posta elettronica ordinaria </w:t>
      </w:r>
      <w:hyperlink r:id="rId10">
        <w:r w:rsidDel="00000000" w:rsidR="00000000" w:rsidRPr="00000000">
          <w:rPr>
            <w:rFonts w:ascii="Calibri" w:cs="Calibri" w:eastAsia="Calibri" w:hAnsi="Calibri"/>
            <w:color w:val="1155cc"/>
            <w:sz w:val="20"/>
            <w:szCs w:val="20"/>
            <w:u w:val="single"/>
            <w:rtl w:val="0"/>
          </w:rPr>
          <w:t xml:space="preserve">rpd@fg.camcom.it</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E">
      <w:pPr>
        <w:widowControl w:val="0"/>
        <w:numPr>
          <w:ilvl w:val="0"/>
          <w:numId w:val="4"/>
        </w:numPr>
        <w:spacing w:line="276" w:lineRule="auto"/>
        <w:ind w:left="720" w:hanging="360"/>
        <w:jc w:val="both"/>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recapito postale c/o Camera di Commercio di Foggia – Via Michele Protano, 7 – 71121 Foggia</w:t>
      </w:r>
      <w:r w:rsidDel="00000000" w:rsidR="00000000" w:rsidRPr="00000000">
        <w:rPr>
          <w:rtl w:val="0"/>
        </w:rPr>
      </w:r>
    </w:p>
    <w:p w:rsidR="00000000" w:rsidDel="00000000" w:rsidP="00000000" w:rsidRDefault="00000000" w:rsidRPr="00000000" w14:paraId="0000002F">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3. </w:t>
      </w:r>
      <w:r w:rsidDel="00000000" w:rsidR="00000000" w:rsidRPr="00000000">
        <w:rPr>
          <w:rFonts w:ascii="Calibri" w:cs="Calibri" w:eastAsia="Calibri" w:hAnsi="Calibri"/>
          <w:b w:val="1"/>
          <w:color w:val="002060"/>
          <w:sz w:val="20"/>
          <w:szCs w:val="20"/>
          <w:u w:val="single"/>
          <w:rtl w:val="0"/>
        </w:rPr>
        <w:t xml:space="preserve">Finalità e base giuridica del trattamento</w:t>
      </w:r>
      <w:r w:rsidDel="00000000" w:rsidR="00000000" w:rsidRPr="00000000">
        <w:rPr>
          <w:rFonts w:ascii="Calibri" w:cs="Calibri" w:eastAsia="Calibri" w:hAnsi="Calibri"/>
          <w:b w:val="1"/>
          <w:color w:val="002060"/>
          <w:sz w:val="20"/>
          <w:szCs w:val="20"/>
          <w:rtl w:val="0"/>
        </w:rPr>
        <w:t xml:space="preserve"> </w:t>
      </w:r>
      <w:r w:rsidDel="00000000" w:rsidR="00000000" w:rsidRPr="00000000">
        <w:rPr>
          <w:rtl w:val="0"/>
        </w:rPr>
      </w:r>
    </w:p>
    <w:p w:rsidR="00000000" w:rsidDel="00000000" w:rsidP="00000000" w:rsidRDefault="00000000" w:rsidRPr="00000000" w14:paraId="00000031">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trattamento dei dati personali è necessario per lo svolgimento della procedura relativa alla designazione e nomina dei componenti gli organi della Camera di commercio, in attuazione dell'art. 12 della legge n. 580/1993 e secondo quanto previsto dal D.M. 4 agosto 2011, n. 156 e per il successivo invio al Presidente della Giunta della Regione Puglia per le attività di competenza di quest’ultimo. </w:t>
      </w:r>
    </w:p>
    <w:p w:rsidR="00000000" w:rsidDel="00000000" w:rsidP="00000000" w:rsidRDefault="00000000" w:rsidRPr="00000000" w14:paraId="00000032">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base giuridica del trattamento è costituita, quindi, dall’art. 6, par. 1, lett. c) ed e), del GDPR, rispettivamente riguardanti obblighi di legge posti in capo al Titolare nonché l'esecuzione di un compito di interesse pubblico di cui è investito il titolare del trattamento.</w:t>
      </w:r>
    </w:p>
    <w:p w:rsidR="00000000" w:rsidDel="00000000" w:rsidP="00000000" w:rsidRDefault="00000000" w:rsidRPr="00000000" w14:paraId="00000033">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 quanto concerne i dati particolari (a titolo di esempio: i dati relativi all’appartenenza sindacale e/o alle opinioni politiche) desumibili dagli elenchi degli iscritti presentati / depositati dalle organizzazioni che intendono partecipare alla procedura, la base giuridica deve individuarsi nell’esecuzione di un compito di rilevante interesse pubblico (art. 2-sexies, comma 2, D.Lgs n. 196/2003 e s.m.i. e art. 7 D.M. 156/2011).</w:t>
      </w:r>
    </w:p>
    <w:p w:rsidR="00000000" w:rsidDel="00000000" w:rsidP="00000000" w:rsidRDefault="00000000" w:rsidRPr="00000000" w14:paraId="00000034">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widowControl w:val="0"/>
        <w:spacing w:line="276"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4. </w:t>
      </w:r>
      <w:r w:rsidDel="00000000" w:rsidR="00000000" w:rsidRPr="00000000">
        <w:rPr>
          <w:rFonts w:ascii="Calibri" w:cs="Calibri" w:eastAsia="Calibri" w:hAnsi="Calibri"/>
          <w:b w:val="1"/>
          <w:color w:val="002060"/>
          <w:sz w:val="20"/>
          <w:szCs w:val="20"/>
          <w:u w:val="single"/>
          <w:rtl w:val="0"/>
        </w:rPr>
        <w:t xml:space="preserve">Categorie di dati personali</w:t>
      </w:r>
      <w:r w:rsidDel="00000000" w:rsidR="00000000" w:rsidRPr="00000000">
        <w:rPr>
          <w:rtl w:val="0"/>
        </w:rPr>
      </w:r>
    </w:p>
    <w:p w:rsidR="00000000" w:rsidDel="00000000" w:rsidP="00000000" w:rsidRDefault="00000000" w:rsidRPr="00000000" w14:paraId="00000036">
      <w:pPr>
        <w:spacing w:after="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 le finalità di cui al punto 3 vengono trattati i dati personali del legale rappresentante dell’organizzazione che partecipa alla procedura trasmettendo l’elenco dei rispettivi iscritti e i</w:t>
        <w:tab/>
        <w:t xml:space="preserve">dati personali, anche particolari, relativi agli iscritti contenuti nei suddetti elenchi.</w:t>
      </w:r>
    </w:p>
    <w:p w:rsidR="00000000" w:rsidDel="00000000" w:rsidP="00000000" w:rsidRDefault="00000000" w:rsidRPr="00000000" w14:paraId="00000037">
      <w:pPr>
        <w:spacing w:after="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Più in particolare, la Camera di Commercio di Foggia tratterà i dati personali comuni (dati anagrafici, dati relativi al pagamento del diritto annuo e al numero degli addetti per le imprese) e particolari (in quanto idonei a rivelare l’appartenenza sindacale e/o le opinioni politiche) degli iscritti alle organizzazioni partecipanti alla presente procedura così come comunicati dalle organizzazioni medesime, in ossequio agli artt. 2 e 3 del D.M. 156/2011. </w:t>
      </w:r>
    </w:p>
    <w:p w:rsidR="00000000" w:rsidDel="00000000" w:rsidP="00000000" w:rsidRDefault="00000000" w:rsidRPr="00000000" w14:paraId="00000038">
      <w:pPr>
        <w:spacing w:after="60"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Resta inteso che i dati personali forniti dalle Organizzazioni/Associazioni partecipanti alla procedura sono stati raccolti e trattati dalle stesse quali Titolari autonomi del trattamento.</w:t>
      </w:r>
    </w:p>
    <w:p w:rsidR="00000000" w:rsidDel="00000000" w:rsidP="00000000" w:rsidRDefault="00000000" w:rsidRPr="00000000" w14:paraId="00000039">
      <w:pPr>
        <w:spacing w:after="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Nello svolgimento dell’istruttoria in ordine alla rappresentatività delle singole organizzazioni, tali elenchi potranno essere arricchiti e/o aggiornati dalla Camera di Commercio mediante verifiche svolte presso il Registro Imprese.</w:t>
      </w:r>
    </w:p>
    <w:p w:rsidR="00000000" w:rsidDel="00000000" w:rsidP="00000000" w:rsidRDefault="00000000" w:rsidRPr="00000000" w14:paraId="0000003A">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5. </w:t>
      </w:r>
      <w:r w:rsidDel="00000000" w:rsidR="00000000" w:rsidRPr="00000000">
        <w:rPr>
          <w:rFonts w:ascii="Calibri" w:cs="Calibri" w:eastAsia="Calibri" w:hAnsi="Calibri"/>
          <w:b w:val="1"/>
          <w:color w:val="002060"/>
          <w:sz w:val="20"/>
          <w:szCs w:val="20"/>
          <w:u w:val="single"/>
          <w:rtl w:val="0"/>
        </w:rPr>
        <w:t xml:space="preserve">Natura del conferimento dei dati e conseguenze dell’eventuale mancato conferimento</w:t>
      </w:r>
      <w:r w:rsidDel="00000000" w:rsidR="00000000" w:rsidRPr="00000000">
        <w:rPr>
          <w:rtl w:val="0"/>
        </w:rPr>
      </w:r>
    </w:p>
    <w:p w:rsidR="00000000" w:rsidDel="00000000" w:rsidP="00000000" w:rsidRDefault="00000000" w:rsidRPr="00000000" w14:paraId="0000003C">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conferimento dei dati è indispensabile e obbligatorio per la corretta istruttoria relativa al presente procedimento, ed in generale per eseguire tutti gli adempimenti dalla legge richiesti.</w:t>
      </w:r>
    </w:p>
    <w:p w:rsidR="00000000" w:rsidDel="00000000" w:rsidP="00000000" w:rsidRDefault="00000000" w:rsidRPr="00000000" w14:paraId="0000003D">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mancato conferimento dei dati richiesti non consentirà la partecipazione alla procedura di rinnovo del Consiglio camerale.</w:t>
      </w:r>
    </w:p>
    <w:p w:rsidR="00000000" w:rsidDel="00000000" w:rsidP="00000000" w:rsidRDefault="00000000" w:rsidRPr="00000000" w14:paraId="0000003E">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6. </w:t>
      </w:r>
      <w:r w:rsidDel="00000000" w:rsidR="00000000" w:rsidRPr="00000000">
        <w:rPr>
          <w:rFonts w:ascii="Calibri" w:cs="Calibri" w:eastAsia="Calibri" w:hAnsi="Calibri"/>
          <w:b w:val="1"/>
          <w:color w:val="002060"/>
          <w:sz w:val="20"/>
          <w:szCs w:val="20"/>
          <w:u w:val="single"/>
          <w:rtl w:val="0"/>
        </w:rPr>
        <w:t xml:space="preserve">Soggetti autorizzati al trattamento e soggetti ai quali i dati possono essere comunicati </w:t>
      </w:r>
      <w:r w:rsidDel="00000000" w:rsidR="00000000" w:rsidRPr="00000000">
        <w:rPr>
          <w:rtl w:val="0"/>
        </w:rPr>
      </w:r>
    </w:p>
    <w:p w:rsidR="00000000" w:rsidDel="00000000" w:rsidP="00000000" w:rsidRDefault="00000000" w:rsidRPr="00000000" w14:paraId="00000040">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trattamento dei dati sarà effettuato, mediante strumenti e mezzi cartacei, informatici e telematici, in modo da garantirne l’adeguata sicurezza e riservatezza, secondo i principi del GDPR.</w:t>
      </w:r>
    </w:p>
    <w:p w:rsidR="00000000" w:rsidDel="00000000" w:rsidP="00000000" w:rsidRDefault="00000000" w:rsidRPr="00000000" w14:paraId="00000041">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dati personali sono trattati da personale dipendente della Camera di Commercio previamente autorizzato al trattamento ed appositamente istruito e formato.</w:t>
      </w:r>
    </w:p>
    <w:p w:rsidR="00000000" w:rsidDel="00000000" w:rsidP="00000000" w:rsidRDefault="00000000" w:rsidRPr="00000000" w14:paraId="00000042">
      <w:pPr>
        <w:widowControl w:val="0"/>
        <w:spacing w:line="27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I dati person</w:t>
      </w:r>
      <w:r w:rsidDel="00000000" w:rsidR="00000000" w:rsidRPr="00000000">
        <w:rPr>
          <w:rFonts w:ascii="Calibri" w:cs="Calibri" w:eastAsia="Calibri" w:hAnsi="Calibri"/>
          <w:sz w:val="20"/>
          <w:szCs w:val="20"/>
          <w:highlight w:val="white"/>
          <w:rtl w:val="0"/>
        </w:rPr>
        <w:t xml:space="preserve">ali possono essere comunicati ai seguenti soggetti esterni, nominati formalmente, ove necessario, quali Responsabili del trattamento:    </w:t>
      </w:r>
    </w:p>
    <w:p w:rsidR="00000000" w:rsidDel="00000000" w:rsidP="00000000" w:rsidRDefault="00000000" w:rsidRPr="00000000" w14:paraId="00000043">
      <w:pPr>
        <w:widowControl w:val="0"/>
        <w:numPr>
          <w:ilvl w:val="0"/>
          <w:numId w:val="2"/>
        </w:numPr>
        <w:spacing w:line="276" w:lineRule="auto"/>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Regione Puglia (i dati devono essere comunicati alla Presidenza della Giunta Regionale della Puglia come previsto dall’art. 12, L. 580/93 s.m.i. e dal D.M. 156/2011);</w:t>
      </w:r>
    </w:p>
    <w:p w:rsidR="00000000" w:rsidDel="00000000" w:rsidP="00000000" w:rsidRDefault="00000000" w:rsidRPr="00000000" w14:paraId="00000044">
      <w:pPr>
        <w:widowControl w:val="0"/>
        <w:numPr>
          <w:ilvl w:val="0"/>
          <w:numId w:val="2"/>
        </w:numPr>
        <w:spacing w:line="276" w:lineRule="auto"/>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Ministero delle imprese e del made in Italy (ex Ministero dello Sviluppo Economico);</w:t>
      </w:r>
    </w:p>
    <w:p w:rsidR="00000000" w:rsidDel="00000000" w:rsidP="00000000" w:rsidRDefault="00000000" w:rsidRPr="00000000" w14:paraId="00000045">
      <w:pPr>
        <w:widowControl w:val="0"/>
        <w:numPr>
          <w:ilvl w:val="0"/>
          <w:numId w:val="2"/>
        </w:numPr>
        <w:spacing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soggetti pubblici o privati nei casi previsti dalla legge;</w:t>
      </w:r>
    </w:p>
    <w:p w:rsidR="00000000" w:rsidDel="00000000" w:rsidP="00000000" w:rsidRDefault="00000000" w:rsidRPr="00000000" w14:paraId="00000046">
      <w:pPr>
        <w:widowControl w:val="0"/>
        <w:numPr>
          <w:ilvl w:val="0"/>
          <w:numId w:val="2"/>
        </w:numPr>
        <w:spacing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soggetti che hanno titolo ad esercitare il diritto di accesso ai sensi della legge n. 241/1990 e negli altri casi previsti dalla legge. </w:t>
      </w:r>
    </w:p>
    <w:p w:rsidR="00000000" w:rsidDel="00000000" w:rsidP="00000000" w:rsidRDefault="00000000" w:rsidRPr="00000000" w14:paraId="00000047">
      <w:pPr>
        <w:widowControl w:val="0"/>
        <w:spacing w:line="276" w:lineRule="auto"/>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48">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7. </w:t>
      </w:r>
      <w:r w:rsidDel="00000000" w:rsidR="00000000" w:rsidRPr="00000000">
        <w:rPr>
          <w:rFonts w:ascii="Calibri" w:cs="Calibri" w:eastAsia="Calibri" w:hAnsi="Calibri"/>
          <w:b w:val="1"/>
          <w:color w:val="002060"/>
          <w:sz w:val="20"/>
          <w:szCs w:val="20"/>
          <w:u w:val="single"/>
          <w:rtl w:val="0"/>
        </w:rPr>
        <w:t xml:space="preserve">Periodo di conservazione</w:t>
      </w:r>
      <w:r w:rsidDel="00000000" w:rsidR="00000000" w:rsidRPr="00000000">
        <w:rPr>
          <w:rFonts w:ascii="Calibri" w:cs="Calibri" w:eastAsia="Calibri" w:hAnsi="Calibri"/>
          <w:b w:val="1"/>
          <w:color w:val="002060"/>
          <w:sz w:val="20"/>
          <w:szCs w:val="20"/>
          <w:rtl w:val="0"/>
        </w:rPr>
        <w:t xml:space="preserve"> </w:t>
      </w:r>
      <w:r w:rsidDel="00000000" w:rsidR="00000000" w:rsidRPr="00000000">
        <w:rPr>
          <w:rtl w:val="0"/>
        </w:rPr>
      </w:r>
    </w:p>
    <w:p w:rsidR="00000000" w:rsidDel="00000000" w:rsidP="00000000" w:rsidRDefault="00000000" w:rsidRPr="00000000" w14:paraId="00000049">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dell’art. 7, comma 5, del D.M. n. 156/2011, Il trattamento dei dati è consentito per tutta la durata del mandato degli organi della Camera di commercio ai quali fanno riferimento.</w:t>
      </w:r>
    </w:p>
    <w:p w:rsidR="00000000" w:rsidDel="00000000" w:rsidP="00000000" w:rsidRDefault="00000000" w:rsidRPr="00000000" w14:paraId="0000004A">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termine del mandato dell’organo cui si riferiscono, fatti salvi i tempi necessari alla definizione di eventuali contenziosi, il Titolare provvede alla distruzione dei dati personali. </w:t>
      </w:r>
    </w:p>
    <w:p w:rsidR="00000000" w:rsidDel="00000000" w:rsidP="00000000" w:rsidRDefault="00000000" w:rsidRPr="00000000" w14:paraId="0000004B">
      <w:pPr>
        <w:widowControl w:val="0"/>
        <w:spacing w:line="27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La documentazione definitiva degli atti principali risulta essere a conservazione illimitata come da piano di conservazione della Camera di Commercio di Foggia.</w:t>
      </w:r>
    </w:p>
    <w:p w:rsidR="00000000" w:rsidDel="00000000" w:rsidP="00000000" w:rsidRDefault="00000000" w:rsidRPr="00000000" w14:paraId="0000004C">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8. </w:t>
      </w:r>
      <w:r w:rsidDel="00000000" w:rsidR="00000000" w:rsidRPr="00000000">
        <w:rPr>
          <w:rFonts w:ascii="Calibri" w:cs="Calibri" w:eastAsia="Calibri" w:hAnsi="Calibri"/>
          <w:b w:val="1"/>
          <w:color w:val="002060"/>
          <w:sz w:val="20"/>
          <w:szCs w:val="20"/>
          <w:u w:val="single"/>
          <w:rtl w:val="0"/>
        </w:rPr>
        <w:t xml:space="preserve">Trasferimento di dati verso paesi terzi</w:t>
      </w:r>
      <w:r w:rsidDel="00000000" w:rsidR="00000000" w:rsidRPr="00000000">
        <w:rPr>
          <w:rtl w:val="0"/>
        </w:rPr>
      </w:r>
    </w:p>
    <w:p w:rsidR="00000000" w:rsidDel="00000000" w:rsidP="00000000" w:rsidRDefault="00000000" w:rsidRPr="00000000" w14:paraId="0000004E">
      <w:pPr>
        <w:widowControl w:val="0"/>
        <w:spacing w:line="276" w:lineRule="auto"/>
        <w:jc w:val="both"/>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I dati personali non saranno trasferiti a destinatari in un paese terzo rispetto al territorio dell’Unione europea, né ad organizzazioni internazionali.</w:t>
      </w:r>
      <w:r w:rsidDel="00000000" w:rsidR="00000000" w:rsidRPr="00000000">
        <w:rPr>
          <w:rtl w:val="0"/>
        </w:rPr>
      </w:r>
    </w:p>
    <w:p w:rsidR="00000000" w:rsidDel="00000000" w:rsidP="00000000" w:rsidRDefault="00000000" w:rsidRPr="00000000" w14:paraId="0000004F">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9. </w:t>
      </w:r>
      <w:r w:rsidDel="00000000" w:rsidR="00000000" w:rsidRPr="00000000">
        <w:rPr>
          <w:rFonts w:ascii="Calibri" w:cs="Calibri" w:eastAsia="Calibri" w:hAnsi="Calibri"/>
          <w:b w:val="1"/>
          <w:color w:val="002060"/>
          <w:sz w:val="20"/>
          <w:szCs w:val="20"/>
          <w:u w:val="single"/>
          <w:rtl w:val="0"/>
        </w:rPr>
        <w:t xml:space="preserve">Profilazione</w:t>
      </w:r>
      <w:r w:rsidDel="00000000" w:rsidR="00000000" w:rsidRPr="00000000">
        <w:rPr>
          <w:rFonts w:ascii="Calibri" w:cs="Calibri" w:eastAsia="Calibri" w:hAnsi="Calibri"/>
          <w:b w:val="1"/>
          <w:color w:val="002060"/>
          <w:sz w:val="20"/>
          <w:szCs w:val="20"/>
          <w:rtl w:val="0"/>
        </w:rPr>
        <w:t xml:space="preserve"> </w:t>
      </w:r>
      <w:r w:rsidDel="00000000" w:rsidR="00000000" w:rsidRPr="00000000">
        <w:rPr>
          <w:rtl w:val="0"/>
        </w:rPr>
      </w:r>
    </w:p>
    <w:p w:rsidR="00000000" w:rsidDel="00000000" w:rsidP="00000000" w:rsidRDefault="00000000" w:rsidRPr="00000000" w14:paraId="00000051">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 è previsto alcun processo decisionale automatizzato, compresa la profilazione. </w:t>
      </w:r>
    </w:p>
    <w:p w:rsidR="00000000" w:rsidDel="00000000" w:rsidP="00000000" w:rsidRDefault="00000000" w:rsidRPr="00000000" w14:paraId="00000052">
      <w:pPr>
        <w:widowControl w:val="0"/>
        <w:spacing w:line="276"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3">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10. </w:t>
      </w:r>
      <w:r w:rsidDel="00000000" w:rsidR="00000000" w:rsidRPr="00000000">
        <w:rPr>
          <w:rFonts w:ascii="Calibri" w:cs="Calibri" w:eastAsia="Calibri" w:hAnsi="Calibri"/>
          <w:b w:val="1"/>
          <w:color w:val="002060"/>
          <w:sz w:val="20"/>
          <w:szCs w:val="20"/>
          <w:u w:val="single"/>
          <w:rtl w:val="0"/>
        </w:rPr>
        <w:t xml:space="preserve">Diritti dell’interessato e forme di tutela </w:t>
      </w:r>
      <w:r w:rsidDel="00000000" w:rsidR="00000000" w:rsidRPr="00000000">
        <w:rPr>
          <w:rtl w:val="0"/>
        </w:rPr>
      </w:r>
    </w:p>
    <w:p w:rsidR="00000000" w:rsidDel="00000000" w:rsidP="00000000" w:rsidRDefault="00000000" w:rsidRPr="00000000" w14:paraId="00000054">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Regolamento (UE) 2016/679 le riconosce, in qualità di Interessato, diversi diritti, che può esercitare contattando il Titolare o il RPD ai recapiti di cui ai parr. 1 e 2 della presente informativa.</w:t>
      </w:r>
    </w:p>
    <w:p w:rsidR="00000000" w:rsidDel="00000000" w:rsidP="00000000" w:rsidRDefault="00000000" w:rsidRPr="00000000" w14:paraId="00000055">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 i diritti esercitabili, purché ne ricorrano i presupposti di volta in volta previsti dalla normativa (in particolare, artt. 15 e seguenti del Regolamento) vi sono:</w:t>
      </w:r>
    </w:p>
    <w:p w:rsidR="00000000" w:rsidDel="00000000" w:rsidP="00000000" w:rsidRDefault="00000000" w:rsidRPr="00000000" w14:paraId="00000056">
      <w:pPr>
        <w:widowControl w:val="0"/>
        <w:numPr>
          <w:ilvl w:val="0"/>
          <w:numId w:val="1"/>
        </w:numPr>
        <w:spacing w:line="276" w:lineRule="auto"/>
        <w:ind w:left="426" w:hanging="284"/>
        <w:jc w:val="both"/>
        <w:rPr>
          <w:rFonts w:ascii="Calibri" w:cs="Calibri" w:eastAsia="Calibri" w:hAnsi="Calibri"/>
        </w:rPr>
      </w:pPr>
      <w:r w:rsidDel="00000000" w:rsidR="00000000" w:rsidRPr="00000000">
        <w:rPr>
          <w:rFonts w:ascii="Calibri" w:cs="Calibri" w:eastAsia="Calibri" w:hAnsi="Calibri"/>
          <w:sz w:val="20"/>
          <w:szCs w:val="20"/>
          <w:rtl w:val="0"/>
        </w:rPr>
        <w:t xml:space="preserve">il diritto di conoscere se la Camera di Commercio di Foggia ha in corso trattamenti di dati personali che la riguardano e, in tal caso, di avere accesso ai dati oggetto del trattamento e a tutte le informazioni a questo relative; </w:t>
      </w:r>
    </w:p>
    <w:p w:rsidR="00000000" w:rsidDel="00000000" w:rsidP="00000000" w:rsidRDefault="00000000" w:rsidRPr="00000000" w14:paraId="00000057">
      <w:pPr>
        <w:widowControl w:val="0"/>
        <w:numPr>
          <w:ilvl w:val="0"/>
          <w:numId w:val="1"/>
        </w:numPr>
        <w:spacing w:line="276" w:lineRule="auto"/>
        <w:ind w:left="426" w:hanging="284"/>
        <w:jc w:val="both"/>
        <w:rPr>
          <w:rFonts w:ascii="Calibri" w:cs="Calibri" w:eastAsia="Calibri" w:hAnsi="Calibri"/>
        </w:rPr>
      </w:pPr>
      <w:r w:rsidDel="00000000" w:rsidR="00000000" w:rsidRPr="00000000">
        <w:rPr>
          <w:rFonts w:ascii="Calibri" w:cs="Calibri" w:eastAsia="Calibri" w:hAnsi="Calibri"/>
          <w:sz w:val="20"/>
          <w:szCs w:val="20"/>
          <w:rtl w:val="0"/>
        </w:rPr>
        <w:t xml:space="preserve">il diritto alla rettifica dei dati personali inesatti che la riguardano e/o all’integrazione di quelli incompleti;</w:t>
      </w:r>
    </w:p>
    <w:p w:rsidR="00000000" w:rsidDel="00000000" w:rsidP="00000000" w:rsidRDefault="00000000" w:rsidRPr="00000000" w14:paraId="00000058">
      <w:pPr>
        <w:widowControl w:val="0"/>
        <w:numPr>
          <w:ilvl w:val="0"/>
          <w:numId w:val="1"/>
        </w:numPr>
        <w:spacing w:line="276" w:lineRule="auto"/>
        <w:ind w:left="426" w:hanging="284"/>
        <w:jc w:val="both"/>
        <w:rPr>
          <w:rFonts w:ascii="Calibri" w:cs="Calibri" w:eastAsia="Calibri" w:hAnsi="Calibri"/>
        </w:rPr>
      </w:pPr>
      <w:r w:rsidDel="00000000" w:rsidR="00000000" w:rsidRPr="00000000">
        <w:rPr>
          <w:rFonts w:ascii="Calibri" w:cs="Calibri" w:eastAsia="Calibri" w:hAnsi="Calibri"/>
          <w:sz w:val="20"/>
          <w:szCs w:val="20"/>
          <w:rtl w:val="0"/>
        </w:rPr>
        <w:t xml:space="preserve">il diritto alla cancellazione dei dati personali che la riguardano;</w:t>
      </w:r>
    </w:p>
    <w:p w:rsidR="00000000" w:rsidDel="00000000" w:rsidP="00000000" w:rsidRDefault="00000000" w:rsidRPr="00000000" w14:paraId="00000059">
      <w:pPr>
        <w:widowControl w:val="0"/>
        <w:numPr>
          <w:ilvl w:val="0"/>
          <w:numId w:val="1"/>
        </w:numPr>
        <w:spacing w:line="276" w:lineRule="auto"/>
        <w:ind w:left="426" w:hanging="284"/>
        <w:jc w:val="both"/>
        <w:rPr>
          <w:rFonts w:ascii="Calibri" w:cs="Calibri" w:eastAsia="Calibri" w:hAnsi="Calibri"/>
        </w:rPr>
      </w:pPr>
      <w:r w:rsidDel="00000000" w:rsidR="00000000" w:rsidRPr="00000000">
        <w:rPr>
          <w:rFonts w:ascii="Calibri" w:cs="Calibri" w:eastAsia="Calibri" w:hAnsi="Calibri"/>
          <w:sz w:val="20"/>
          <w:szCs w:val="20"/>
          <w:rtl w:val="0"/>
        </w:rPr>
        <w:t xml:space="preserve">il diritto alla limitazione del trattamento;</w:t>
      </w:r>
    </w:p>
    <w:p w:rsidR="00000000" w:rsidDel="00000000" w:rsidP="00000000" w:rsidRDefault="00000000" w:rsidRPr="00000000" w14:paraId="0000005A">
      <w:pPr>
        <w:widowControl w:val="0"/>
        <w:numPr>
          <w:ilvl w:val="0"/>
          <w:numId w:val="1"/>
        </w:numPr>
        <w:spacing w:after="60" w:line="276" w:lineRule="auto"/>
        <w:ind w:left="426" w:hanging="284"/>
        <w:jc w:val="both"/>
        <w:rPr>
          <w:rFonts w:ascii="Calibri" w:cs="Calibri" w:eastAsia="Calibri" w:hAnsi="Calibri"/>
        </w:rPr>
      </w:pPr>
      <w:r w:rsidDel="00000000" w:rsidR="00000000" w:rsidRPr="00000000">
        <w:rPr>
          <w:rFonts w:ascii="Calibri" w:cs="Calibri" w:eastAsia="Calibri" w:hAnsi="Calibri"/>
          <w:sz w:val="20"/>
          <w:szCs w:val="20"/>
          <w:rtl w:val="0"/>
        </w:rPr>
        <w:t xml:space="preserve">il diritto di opporsi al trattamento.</w:t>
      </w:r>
    </w:p>
    <w:p w:rsidR="00000000" w:rsidDel="00000000" w:rsidP="00000000" w:rsidRDefault="00000000" w:rsidRPr="00000000" w14:paraId="0000005B">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ogni caso, ricorrendone i presupposti, l’interessato ha anche il diritto:</w:t>
      </w:r>
    </w:p>
    <w:p w:rsidR="00000000" w:rsidDel="00000000" w:rsidP="00000000" w:rsidRDefault="00000000" w:rsidRPr="00000000" w14:paraId="0000005C">
      <w:pPr>
        <w:widowControl w:val="0"/>
        <w:numPr>
          <w:ilvl w:val="0"/>
          <w:numId w:val="3"/>
        </w:numPr>
        <w:spacing w:line="276" w:lineRule="auto"/>
        <w:ind w:left="426" w:hanging="28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presentare un formale Reclamo all’Autorità garante per la protezione dei dati personali, ai sensi dell’art. 77 del GDPR, secondo le modalità che può reperire sul sito </w:t>
      </w:r>
      <w:hyperlink r:id="rId11">
        <w:r w:rsidDel="00000000" w:rsidR="00000000" w:rsidRPr="00000000">
          <w:rPr>
            <w:rFonts w:ascii="Calibri" w:cs="Calibri" w:eastAsia="Calibri" w:hAnsi="Calibri"/>
            <w:color w:val="0000ff"/>
            <w:sz w:val="20"/>
            <w:szCs w:val="20"/>
            <w:u w:val="single"/>
            <w:rtl w:val="0"/>
          </w:rPr>
          <w:t xml:space="preserve">www.garanteprivacy.it</w:t>
        </w:r>
      </w:hyperlink>
      <w:r w:rsidDel="00000000" w:rsidR="00000000" w:rsidRPr="00000000">
        <w:rPr>
          <w:rFonts w:ascii="Calibri" w:cs="Calibri" w:eastAsia="Calibri" w:hAnsi="Calibri"/>
          <w:sz w:val="20"/>
          <w:szCs w:val="20"/>
          <w:u w:val="single"/>
          <w:rtl w:val="0"/>
        </w:rPr>
        <w:t xml:space="preserve">;</w:t>
      </w:r>
      <w:r w:rsidDel="00000000" w:rsidR="00000000" w:rsidRPr="00000000">
        <w:rPr>
          <w:rtl w:val="0"/>
        </w:rPr>
      </w:r>
    </w:p>
    <w:p w:rsidR="00000000" w:rsidDel="00000000" w:rsidP="00000000" w:rsidRDefault="00000000" w:rsidRPr="00000000" w14:paraId="0000005D">
      <w:pPr>
        <w:widowControl w:val="0"/>
        <w:numPr>
          <w:ilvl w:val="0"/>
          <w:numId w:val="3"/>
        </w:numPr>
        <w:spacing w:line="276" w:lineRule="auto"/>
        <w:ind w:left="426" w:hanging="28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ricorrere all’autorità giudiziaria, ai sensi dell’art. 79 del GDPR, nei modi e nei termini previsti dalla legge.</w:t>
      </w:r>
    </w:p>
    <w:p w:rsidR="00000000" w:rsidDel="00000000" w:rsidP="00000000" w:rsidRDefault="00000000" w:rsidRPr="00000000" w14:paraId="0000005E">
      <w:pPr>
        <w:widowControl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2060"/>
          <w:sz w:val="20"/>
          <w:szCs w:val="20"/>
          <w:rtl w:val="0"/>
        </w:rPr>
        <w:t xml:space="preserve">11. </w:t>
      </w:r>
      <w:r w:rsidDel="00000000" w:rsidR="00000000" w:rsidRPr="00000000">
        <w:rPr>
          <w:rFonts w:ascii="Calibri" w:cs="Calibri" w:eastAsia="Calibri" w:hAnsi="Calibri"/>
          <w:b w:val="1"/>
          <w:color w:val="002060"/>
          <w:sz w:val="20"/>
          <w:szCs w:val="20"/>
          <w:u w:val="single"/>
          <w:rtl w:val="0"/>
        </w:rPr>
        <w:t xml:space="preserve">Pubblicazione dell’informativa </w:t>
      </w:r>
      <w:r w:rsidDel="00000000" w:rsidR="00000000" w:rsidRPr="00000000">
        <w:rPr>
          <w:rtl w:val="0"/>
        </w:rPr>
      </w:r>
    </w:p>
    <w:p w:rsidR="00000000" w:rsidDel="00000000" w:rsidP="00000000" w:rsidRDefault="00000000" w:rsidRPr="00000000" w14:paraId="00000060">
      <w:pPr>
        <w:widowControl w:val="0"/>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presente informativa è</w:t>
      </w:r>
      <w:r w:rsidDel="00000000" w:rsidR="00000000" w:rsidRPr="00000000">
        <w:rPr>
          <w:rFonts w:ascii="Calibri" w:cs="Calibri" w:eastAsia="Calibri" w:hAnsi="Calibri"/>
          <w:sz w:val="20"/>
          <w:szCs w:val="20"/>
          <w:highlight w:val="white"/>
          <w:rtl w:val="0"/>
        </w:rPr>
        <w:t xml:space="preserve"> allegata alla modulistica per la presentazione della domanda di partecipazione, e </w:t>
      </w:r>
      <w:r w:rsidDel="00000000" w:rsidR="00000000" w:rsidRPr="00000000">
        <w:rPr>
          <w:rFonts w:ascii="Calibri" w:cs="Calibri" w:eastAsia="Calibri" w:hAnsi="Calibri"/>
          <w:sz w:val="20"/>
          <w:szCs w:val="20"/>
          <w:rtl w:val="0"/>
        </w:rPr>
        <w:t xml:space="preserve">pubblicata nella sezione privacy del sito istituzionale della Camera di Commercio di Foggia </w:t>
      </w:r>
      <w:hyperlink r:id="rId12">
        <w:r w:rsidDel="00000000" w:rsidR="00000000" w:rsidRPr="00000000">
          <w:rPr>
            <w:rFonts w:ascii="Calibri" w:cs="Calibri" w:eastAsia="Calibri" w:hAnsi="Calibri"/>
            <w:color w:val="0000ff"/>
            <w:sz w:val="18"/>
            <w:szCs w:val="18"/>
            <w:u w:val="single"/>
            <w:rtl w:val="0"/>
          </w:rPr>
          <w:t xml:space="preserve">https://www.fg.camcom.it/amministrazione-trasparente/privacy</w:t>
        </w:r>
      </w:hyperlink>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20"/>
          <w:szCs w:val="20"/>
          <w:highlight w:val="white"/>
          <w:rtl w:val="0"/>
        </w:rPr>
        <w:t xml:space="preserve">nonchè nella sezione del sito dedicata alla procedura del Rinnovo</w:t>
      </w:r>
      <w:r w:rsidDel="00000000" w:rsidR="00000000" w:rsidRPr="00000000">
        <w:rPr>
          <w:rFonts w:ascii="Calibri" w:cs="Calibri" w:eastAsia="Calibri" w:hAnsi="Calibri"/>
          <w:color w:val="0000ff"/>
          <w:sz w:val="18"/>
          <w:szCs w:val="18"/>
          <w:u w:val="single"/>
          <w:rtl w:val="0"/>
        </w:rPr>
        <w:t xml:space="preserve"> </w:t>
      </w:r>
      <w:hyperlink r:id="rId13">
        <w:r w:rsidDel="00000000" w:rsidR="00000000" w:rsidRPr="00000000">
          <w:rPr>
            <w:rFonts w:ascii="Calibri" w:cs="Calibri" w:eastAsia="Calibri" w:hAnsi="Calibri"/>
            <w:color w:val="0000ff"/>
            <w:sz w:val="18"/>
            <w:szCs w:val="18"/>
            <w:u w:val="single"/>
            <w:rtl w:val="0"/>
          </w:rPr>
          <w:t xml:space="preserve">https://www.fg.camcom.it/rinnovo-consiglio-2023-2028</w:t>
        </w:r>
      </w:hyperlink>
      <w:r w:rsidDel="00000000" w:rsidR="00000000" w:rsidRPr="00000000">
        <w:rPr>
          <w:rFonts w:ascii="Calibri" w:cs="Calibri" w:eastAsia="Calibri" w:hAnsi="Calibri"/>
          <w:color w:val="0000ff"/>
          <w:sz w:val="18"/>
          <w:szCs w:val="18"/>
          <w:u w:val="single"/>
          <w:rtl w:val="0"/>
        </w:rPr>
        <w:t xml:space="preserve"> </w:t>
      </w:r>
      <w:r w:rsidDel="00000000" w:rsidR="00000000" w:rsidRPr="00000000">
        <w:rPr>
          <w:rtl w:val="0"/>
        </w:rPr>
      </w:r>
    </w:p>
    <w:p w:rsidR="00000000" w:rsidDel="00000000" w:rsidP="00000000" w:rsidRDefault="00000000" w:rsidRPr="00000000" w14:paraId="00000061">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dell’art. 14, par. 5, lett. b), del GDPR, detta pubblicazione assolve anche l’obbligo di informazione verso gli interessati (iscritti, legali rappresentanti e referenti delle organizzazioni partecipanti alla presente procedura).</w:t>
      </w:r>
    </w:p>
    <w:p w:rsidR="00000000" w:rsidDel="00000000" w:rsidP="00000000" w:rsidRDefault="00000000" w:rsidRPr="00000000" w14:paraId="00000062">
      <w:pPr>
        <w:widowControl w:val="0"/>
        <w:spacing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3">
      <w:pPr>
        <w:widowControl w:val="0"/>
        <w:spacing w:after="200" w:line="276"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Questa informativa è stata aggiornata dall’Ufficio di Segreteria generale in data 09-06-2023.</w:t>
      </w:r>
      <w:r w:rsidDel="00000000" w:rsidR="00000000" w:rsidRPr="00000000">
        <w:rPr>
          <w:rtl w:val="0"/>
        </w:rPr>
      </w:r>
    </w:p>
    <w:p w:rsidR="00000000" w:rsidDel="00000000" w:rsidP="00000000" w:rsidRDefault="00000000" w:rsidRPr="00000000" w14:paraId="00000064">
      <w:pPr>
        <w:spacing w:after="0" w:before="0" w:line="240" w:lineRule="auto"/>
        <w:ind w:left="131" w:right="0" w:firstLine="0"/>
        <w:jc w:val="both"/>
        <w:rPr>
          <w:i w:val="1"/>
          <w:sz w:val="22"/>
          <w:szCs w:val="22"/>
          <w:highlight w:val="yellow"/>
        </w:rPr>
      </w:pPr>
      <w:r w:rsidDel="00000000" w:rsidR="00000000" w:rsidRPr="00000000">
        <w:rPr>
          <w:rtl w:val="0"/>
        </w:rPr>
      </w:r>
    </w:p>
    <w:p w:rsidR="00000000" w:rsidDel="00000000" w:rsidP="00000000" w:rsidRDefault="00000000" w:rsidRPr="00000000" w14:paraId="00000065">
      <w:pPr>
        <w:spacing w:after="0" w:before="0" w:line="240" w:lineRule="auto"/>
        <w:ind w:left="131" w:right="0" w:firstLine="0"/>
        <w:jc w:val="both"/>
        <w:rPr>
          <w:rFonts w:ascii="Times New Roman" w:cs="Times New Roman" w:eastAsia="Times New Roman" w:hAnsi="Times New Roman"/>
          <w:i w:val="1"/>
          <w:color w:val="000000"/>
          <w:sz w:val="22"/>
          <w:szCs w:val="22"/>
          <w:vertAlign w:val="baseline"/>
        </w:rPr>
      </w:pPr>
      <w:r w:rsidDel="00000000" w:rsidR="00000000" w:rsidRPr="00000000">
        <w:rPr>
          <w:rtl w:val="0"/>
        </w:rPr>
      </w:r>
    </w:p>
    <w:sectPr>
      <w:pgSz w:h="16838" w:w="11906" w:orient="portrait"/>
      <w:pgMar w:bottom="1134" w:top="851" w:left="1468" w:right="130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b w:val="0"/>
        <w:i w:val="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b w:val="0"/>
        <w:i w:val="0"/>
        <w:sz w:val="20"/>
        <w:szCs w:val="20"/>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b w:val="0"/>
        <w:i w:val="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b w:val="0"/>
        <w:i w:val="0"/>
        <w:sz w:val="20"/>
        <w:szCs w:val="20"/>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b w:val="0"/>
        <w:i w:val="0"/>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70" w:hanging="360"/>
      </w:pPr>
      <w:rPr>
        <w:rFonts w:ascii="Noto Sans Symbols" w:cs="Noto Sans Symbols" w:eastAsia="Noto Sans Symbols" w:hAnsi="Noto Sans Symbols"/>
        <w:vertAlign w:val="baseline"/>
      </w:rPr>
    </w:lvl>
    <w:lvl w:ilvl="1">
      <w:start w:val="1"/>
      <w:numFmt w:val="bullet"/>
      <w:lvlText w:val="o"/>
      <w:lvlJc w:val="left"/>
      <w:pPr>
        <w:ind w:left="1490" w:hanging="360"/>
      </w:pPr>
      <w:rPr>
        <w:rFonts w:ascii="Courier New" w:cs="Courier New" w:eastAsia="Courier New" w:hAnsi="Courier New"/>
        <w:vertAlign w:val="baseline"/>
      </w:rPr>
    </w:lvl>
    <w:lvl w:ilvl="2">
      <w:start w:val="1"/>
      <w:numFmt w:val="bullet"/>
      <w:lvlText w:val="▪"/>
      <w:lvlJc w:val="left"/>
      <w:pPr>
        <w:ind w:left="2210" w:hanging="360"/>
      </w:pPr>
      <w:rPr>
        <w:rFonts w:ascii="Noto Sans Symbols" w:cs="Noto Sans Symbols" w:eastAsia="Noto Sans Symbols" w:hAnsi="Noto Sans Symbols"/>
        <w:vertAlign w:val="baseline"/>
      </w:rPr>
    </w:lvl>
    <w:lvl w:ilvl="3">
      <w:start w:val="1"/>
      <w:numFmt w:val="bullet"/>
      <w:lvlText w:val="●"/>
      <w:lvlJc w:val="left"/>
      <w:pPr>
        <w:ind w:left="2930" w:hanging="360"/>
      </w:pPr>
      <w:rPr>
        <w:rFonts w:ascii="Noto Sans Symbols" w:cs="Noto Sans Symbols" w:eastAsia="Noto Sans Symbols" w:hAnsi="Noto Sans Symbols"/>
        <w:vertAlign w:val="baseline"/>
      </w:rPr>
    </w:lvl>
    <w:lvl w:ilvl="4">
      <w:start w:val="1"/>
      <w:numFmt w:val="bullet"/>
      <w:lvlText w:val="o"/>
      <w:lvlJc w:val="left"/>
      <w:pPr>
        <w:ind w:left="3650" w:hanging="360"/>
      </w:pPr>
      <w:rPr>
        <w:rFonts w:ascii="Courier New" w:cs="Courier New" w:eastAsia="Courier New" w:hAnsi="Courier New"/>
        <w:vertAlign w:val="baseline"/>
      </w:rPr>
    </w:lvl>
    <w:lvl w:ilvl="5">
      <w:start w:val="1"/>
      <w:numFmt w:val="bullet"/>
      <w:lvlText w:val="▪"/>
      <w:lvlJc w:val="left"/>
      <w:pPr>
        <w:ind w:left="4370" w:hanging="360"/>
      </w:pPr>
      <w:rPr>
        <w:rFonts w:ascii="Noto Sans Symbols" w:cs="Noto Sans Symbols" w:eastAsia="Noto Sans Symbols" w:hAnsi="Noto Sans Symbols"/>
        <w:vertAlign w:val="baseline"/>
      </w:rPr>
    </w:lvl>
    <w:lvl w:ilvl="6">
      <w:start w:val="1"/>
      <w:numFmt w:val="bullet"/>
      <w:lvlText w:val="●"/>
      <w:lvlJc w:val="left"/>
      <w:pPr>
        <w:ind w:left="5090" w:hanging="360"/>
      </w:pPr>
      <w:rPr>
        <w:rFonts w:ascii="Noto Sans Symbols" w:cs="Noto Sans Symbols" w:eastAsia="Noto Sans Symbols" w:hAnsi="Noto Sans Symbols"/>
        <w:vertAlign w:val="baseline"/>
      </w:rPr>
    </w:lvl>
    <w:lvl w:ilvl="7">
      <w:start w:val="1"/>
      <w:numFmt w:val="bullet"/>
      <w:lvlText w:val="o"/>
      <w:lvlJc w:val="left"/>
      <w:pPr>
        <w:ind w:left="5810" w:hanging="360"/>
      </w:pPr>
      <w:rPr>
        <w:rFonts w:ascii="Courier New" w:cs="Courier New" w:eastAsia="Courier New" w:hAnsi="Courier New"/>
        <w:vertAlign w:val="baseline"/>
      </w:rPr>
    </w:lvl>
    <w:lvl w:ilvl="8">
      <w:start w:val="1"/>
      <w:numFmt w:val="bullet"/>
      <w:lvlText w:val="▪"/>
      <w:lvlJc w:val="left"/>
      <w:pPr>
        <w:ind w:left="653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i w:val="0"/>
        <w:sz w:val="22"/>
        <w:szCs w:val="22"/>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b w:val="0"/>
        <w:i w:val="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b w:val="0"/>
        <w:i w:val="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character" w:styleId="WW8Num1z0">
    <w:name w:val="WW8Num1z0"/>
    <w:next w:val="WW8Num1z0"/>
    <w:autoRedefine w:val="0"/>
    <w:hidden w:val="0"/>
    <w:qFormat w:val="0"/>
    <w:rPr>
      <w:rFonts w:ascii="Arial" w:cs="Arial" w:hAnsi="Arial"/>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OpenSymbol" w:hAnsi="Symbol"/>
      <w:w w:val="100"/>
      <w:position w:val="-1"/>
      <w:sz w:val="20"/>
      <w:effect w:val="none"/>
      <w:vertAlign w:val="baseline"/>
      <w:cs w:val="0"/>
      <w:em w:val="none"/>
      <w:lang/>
    </w:rPr>
  </w:style>
  <w:style w:type="character" w:styleId="WW8Num2z1">
    <w:name w:val="WW8Num2z1"/>
    <w:next w:val="WW8Num2z1"/>
    <w:autoRedefine w:val="0"/>
    <w:hidden w:val="0"/>
    <w:qFormat w:val="0"/>
    <w:rPr>
      <w:rFonts w:ascii="OpenSymbol" w:cs="OpenSymbol" w:hAnsi="OpenSymbol"/>
      <w:w w:val="100"/>
      <w:position w:val="-1"/>
      <w:effect w:val="none"/>
      <w:vertAlign w:val="baseline"/>
      <w:cs w:val="0"/>
      <w:em w:val="none"/>
      <w:lang/>
    </w:rPr>
  </w:style>
  <w:style w:type="character" w:styleId="WW8Num2z3">
    <w:name w:val="WW8Num2z3"/>
    <w:next w:val="WW8Num2z3"/>
    <w:autoRedefine w:val="0"/>
    <w:hidden w:val="0"/>
    <w:qFormat w:val="0"/>
    <w:rPr>
      <w:rFonts w:ascii="Symbol" w:cs="OpenSymbol" w:hAnsi="Symbol"/>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Caratterinotaapièdipagina">
    <w:name w:val="Caratteri nota a piè di pagina"/>
    <w:next w:val="Caratterinotaapièdipagina"/>
    <w:autoRedefine w:val="0"/>
    <w:hidden w:val="0"/>
    <w:qFormat w:val="0"/>
    <w:rPr>
      <w:w w:val="100"/>
      <w:position w:val="-1"/>
      <w:effect w:val="none"/>
      <w:vertAlign w:val="superscript"/>
      <w:cs w:val="0"/>
      <w:em w:val="none"/>
      <w:lang/>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rPr>
  </w:style>
  <w:style w:type="character" w:styleId="ListLabel10">
    <w:name w:val="ListLabel 10"/>
    <w:next w:val="ListLabel10"/>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sz w:val="20"/>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character" w:styleId="ListLabel6">
    <w:name w:val="ListLabel 6"/>
    <w:next w:val="ListLabel6"/>
    <w:autoRedefine w:val="0"/>
    <w:hidden w:val="0"/>
    <w:qFormat w:val="0"/>
    <w:rPr>
      <w:w w:val="100"/>
      <w:position w:val="-1"/>
      <w:effect w:val="none"/>
      <w:vertAlign w:val="baseline"/>
      <w:cs w:val="0"/>
      <w:em w:val="none"/>
      <w:lang/>
    </w:rPr>
  </w:style>
  <w:style w:type="character" w:styleId="ListLabel7">
    <w:name w:val="ListLabel 7"/>
    <w:next w:val="ListLabel7"/>
    <w:autoRedefine w:val="0"/>
    <w:hidden w:val="0"/>
    <w:qFormat w:val="0"/>
    <w:rPr>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Richiamoallanotaapièdipagina">
    <w:name w:val="Richiamo alla nota a piè di pagina"/>
    <w:next w:val="Richiamoallanotaapièdipagina"/>
    <w:autoRedefine w:val="0"/>
    <w:hidden w:val="0"/>
    <w:qFormat w:val="0"/>
    <w:rPr>
      <w:w w:val="100"/>
      <w:position w:val="-1"/>
      <w:effect w:val="none"/>
      <w:vertAlign w:val="superscript"/>
      <w:cs w:val="0"/>
      <w:em w:val="none"/>
      <w:lang/>
    </w:rPr>
  </w:style>
  <w:style w:type="character" w:styleId="Caratterinotadichiusura">
    <w:name w:val="Caratteri nota di chiusura"/>
    <w:next w:val="Caratterinotadichiusura"/>
    <w:autoRedefine w:val="0"/>
    <w:hidden w:val="0"/>
    <w:qFormat w:val="0"/>
    <w:rPr>
      <w:w w:val="100"/>
      <w:position w:val="-1"/>
      <w:effect w:val="none"/>
      <w:vertAlign w:val="superscript"/>
      <w:cs w:val="0"/>
      <w:em w:val="none"/>
      <w:lang/>
    </w:rPr>
  </w:style>
  <w:style w:type="character" w:styleId="WW-Caratterinotadichiusura">
    <w:name w:val="WW-Caratteri nota di chiusura"/>
    <w:next w:val="WW-Caratterinotadichiusura"/>
    <w:autoRedefine w:val="0"/>
    <w:hidden w:val="0"/>
    <w:qFormat w:val="0"/>
    <w:rPr>
      <w:w w:val="100"/>
      <w:position w:val="-1"/>
      <w:effect w:val="none"/>
      <w:vertAlign w:val="baseline"/>
      <w:cs w:val="0"/>
      <w:em w:val="none"/>
      <w:lang/>
    </w:rPr>
  </w:style>
  <w:style w:type="character" w:styleId="Richiamoallanotadichiusura">
    <w:name w:val="Richiamo alla nota di chiusura"/>
    <w:next w:val="Richiamoallanotadichiusura"/>
    <w:autoRedefine w:val="0"/>
    <w:hidden w:val="0"/>
    <w:qFormat w:val="0"/>
    <w:rPr>
      <w:w w:val="100"/>
      <w:position w:val="-1"/>
      <w:effect w:val="none"/>
      <w:vertAlign w:val="superscript"/>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Calibri" w:cs="Arial Unicode MS" w:eastAsia="Microsoft YaHei" w:hAnsi="Calibri"/>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Arial Unicode MS" w:eastAsia="Times New Roman" w:hAnsi="Calibri"/>
      <w:w w:val="100"/>
      <w:position w:val="-1"/>
      <w:sz w:val="24"/>
      <w:szCs w:val="24"/>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Calibri" w:cs="Arial Unicode MS" w:eastAsia="Times New Roman" w:hAnsi="Calibri"/>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Calibri" w:cs="Arial Unicode MS" w:eastAsia="Times New Roman" w:hAnsi="Calibri"/>
      <w:w w:val="100"/>
      <w:position w:val="-1"/>
      <w:sz w:val="24"/>
      <w:szCs w:val="24"/>
      <w:effect w:val="none"/>
      <w:vertAlign w:val="baseline"/>
      <w:cs w:val="0"/>
      <w:em w:val="none"/>
      <w:lang w:bidi="ar-SA" w:eastAsia="zh-CN" w:val="it-IT"/>
    </w:rPr>
  </w:style>
  <w:style w:type="paragraph" w:styleId="Notaapièdipagina">
    <w:name w:val="Nota a piè di pagina"/>
    <w:basedOn w:val="Normal"/>
    <w:next w:val="Notaapièdipagin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Intestazioneepièdipagina">
    <w:name w:val="Intestazione e piè di pagina"/>
    <w:basedOn w:val="Normal"/>
    <w:next w:val="Intestazioneepièdipagina"/>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Intestazione">
    <w:name w:val="Intestazione"/>
    <w:basedOn w:val="Normal"/>
    <w:next w:val="Intestazione"/>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Pièdipagina">
    <w:name w:val="Piè di pagina"/>
    <w:basedOn w:val="Normal"/>
    <w:next w:val="Pièdipagina"/>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Testofumetto">
    <w:name w:val="Testo fumetto"/>
    <w:basedOn w:val="Normal"/>
    <w:next w:val="Testofumett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zh-CN" w:val="it-IT"/>
    </w:rPr>
  </w:style>
  <w:style w:type="paragraph" w:styleId="provv_r0">
    <w:name w:val="provv_r0"/>
    <w:basedOn w:val="Normal"/>
    <w:next w:val="provv_r0"/>
    <w:autoRedefine w:val="0"/>
    <w:hidden w:val="0"/>
    <w:qFormat w:val="0"/>
    <w:pPr>
      <w:widowControl w:val="1"/>
      <w:suppressAutoHyphens w:val="0"/>
      <w:bidi w:val="0"/>
      <w:spacing w:after="280" w:before="280" w:line="240"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ListParagraph">
    <w:name w:val="List Paragraph"/>
    <w:basedOn w:val="Normal"/>
    <w:next w:val="ListParagraph"/>
    <w:autoRedefine w:val="0"/>
    <w:hidden w:val="0"/>
    <w:qFormat w:val="0"/>
    <w:pPr>
      <w:widowControl w:val="1"/>
      <w:suppressAutoHyphens w:val="0"/>
      <w:bidi w:val="0"/>
      <w:spacing w:after="200" w:before="0" w:line="1" w:lineRule="atLeast"/>
      <w:ind w:left="720" w:right="0" w:leftChars="-1" w:rightChars="0" w:firstLine="0" w:firstLineChars="-1"/>
      <w:contextualSpacing w:val="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aranteprivacy.it/" TargetMode="External"/><Relationship Id="rId10" Type="http://schemas.openxmlformats.org/officeDocument/2006/relationships/hyperlink" Target="mailto:rpd@fg.camcom.it" TargetMode="External"/><Relationship Id="rId13" Type="http://schemas.openxmlformats.org/officeDocument/2006/relationships/hyperlink" Target="https://www.fg.camcom.it/rinnovo-consiglio-2023-2028" TargetMode="External"/><Relationship Id="rId12" Type="http://schemas.openxmlformats.org/officeDocument/2006/relationships/hyperlink" Target="https://www.fg.camcom.it/amministrazione-trasparente/priv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pd@fg.legalmail.camcom.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ciaa@fg.legalmail.camcom.it" TargetMode="External"/><Relationship Id="rId8" Type="http://schemas.openxmlformats.org/officeDocument/2006/relationships/hyperlink" Target="http://www.fg.camcom.gov.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O1UjKKd8T8Nz+XHClQ9w5KFZw==">CgMxLjA4AHIhMVZJVENHVUpEaHJybHVQamx1OVF3RVJNOWN2MFpobnRY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2014-06-30T11:09:00Z</dcterms:created>
  <dc:creator>cvi0672 - rev. cvi0226</dc:creator>
</cp:coreProperties>
</file>

<file path=docProps/custom.xml><?xml version="1.0" encoding="utf-8"?>
<Properties xmlns="http://schemas.openxmlformats.org/officeDocument/2006/custom-properties" xmlns:vt="http://schemas.openxmlformats.org/officeDocument/2006/docPropsVTypes"/>
</file>